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passeio e muro de arrimo aos arredores da Escola Virgília Paschoal.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crianças que vão para a escola acabam atravessando pela rua, correndo riscos devido a falta de passeios.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