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retirada de entulho e detritos descartados de forma irregular na Rua Benedita Scodeler Vasconcelos, na altura do número 560, no bairro Bela Itália.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foi alvo do descarte irregular de detritos e entulhos provenientes das obras de pavimentação, que por sua vez acabou incentivando o descarte irregular por parte de outros moradores do bairro. Vale salientar  que com o descarte irregular praticado na  aquela localidade resultou na proliferação de insetos a animais peçonhentos nas residências adjacentes.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