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Indicação de n°1151/2017, que solicita a instalação de redutores de velocidade em toda extensão das vias Jacinto Libânio e João Belani no bairro São Carlos.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local há um enorme fluxo de veículos em alta velocidade, trazendo assim grande perigo aos pedestre, ciclistas e moradores que utilizam as vias.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