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lotes para a notificação dos proprietários na Rua da Colina,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na referida rua existem vários lotes abandonados com o mato muito alto e sujeira acumulada, favorecendo a proliferação de animais peçonhentos,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