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dos proprietários dos lotes na Rua 1,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 existem diversos terrenos com mato alto e entulho acumulado,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