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 limpeza por toda a extensão do bairro Jardim Mariosa, e, em especial, os terrenos da Rua José Elias, nas proximidades do número 127.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