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 limpeza por toda a extensão do bairro Jardim Olímpico, e, em especial, os terrenos da Rua Pedro Lúcio de Andrade, ao lado do número 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