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 limpeza por toda a extensão do bairro Colinas de Santa Bárbara, e, em especial, os terrenos da Avenida José Aurélio Garcia, ao lado do número 380.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