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dos terrenos na Rua José Lopes da Costa,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com mato alto, ultrapassando para a calçada,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