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notificação dos proprietários de lote na Rua Monsenhor Dutra, perto do número 387.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terreno no referido local se encontra abandonado, com mato muito alto,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