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que dá acesso ao bairro Santa Branca, saindo nas proximidades da Unilever.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usá-la devido às más condições da estrada, podendo gerar riscos de acidente ao cidadão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