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 lote em frente à Praça Nair Massafera,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terreno no referido local se encontra com o mato muito alto,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