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Arlindo Lopes da Silva, no bairro Nossa Senhora do Pilar.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 e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