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ao lado esquerdo da Rua Mariana Faustino Rodrigues, no bairro Vergani.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que existe uma área de preservação e que o mato tem ocupado as vias públicas, trazendo diversos riscos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