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por toda a extensão do bairro Colina de Santa Bárbara, e, em especial, os terrenos da Rua Adilson Custódio, próximos ao número 480.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