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notificação dos proprietários para a  limpeza por toda a extensão do terreno ao fundo do bairro Foch, que serve de depósito de caçambas e entulho.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 Ademais, medidas drásticas devem ser tomadas para trazer urbanidade à região e minimizar os transtornos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