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88A" w:rsidRDefault="00B9688A" w:rsidP="00B9688A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/2019</w:t>
      </w:r>
    </w:p>
    <w:p w:rsidR="00B9688A" w:rsidRDefault="00B9688A" w:rsidP="00B9688A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688A" w:rsidRDefault="00B9688A" w:rsidP="00B9688A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EXONERA </w:t>
      </w:r>
      <w:r>
        <w:rPr>
          <w:rFonts w:ascii="Times New Roman" w:hAnsi="Times New Roman"/>
          <w:b/>
          <w:sz w:val="24"/>
          <w:szCs w:val="24"/>
        </w:rPr>
        <w:t>CAMILA DA FONSECA OLIVEIRA</w:t>
      </w:r>
      <w:r>
        <w:rPr>
          <w:rFonts w:ascii="Times New Roman" w:hAnsi="Times New Roman"/>
          <w:b/>
          <w:sz w:val="24"/>
          <w:szCs w:val="24"/>
        </w:rPr>
        <w:t xml:space="preserve">, MATRÍCULA </w:t>
      </w:r>
      <w:r>
        <w:rPr>
          <w:rFonts w:ascii="Times New Roman" w:hAnsi="Times New Roman"/>
          <w:b/>
          <w:sz w:val="24"/>
          <w:szCs w:val="24"/>
        </w:rPr>
        <w:t>563</w:t>
      </w:r>
      <w:r>
        <w:rPr>
          <w:rFonts w:ascii="Times New Roman" w:hAnsi="Times New Roman"/>
          <w:b/>
          <w:sz w:val="24"/>
          <w:szCs w:val="24"/>
        </w:rPr>
        <w:t xml:space="preserve">, DO CARGO COMISSIONADO DE </w:t>
      </w:r>
      <w:r>
        <w:rPr>
          <w:rFonts w:ascii="Times New Roman" w:hAnsi="Times New Roman"/>
          <w:b/>
          <w:sz w:val="24"/>
          <w:szCs w:val="24"/>
        </w:rPr>
        <w:t>ASSESSOR DE GABINETE PARLAMENTAR, PADRÃO CM-05</w:t>
      </w:r>
      <w:r>
        <w:rPr>
          <w:rFonts w:ascii="Times New Roman" w:hAnsi="Times New Roman"/>
          <w:b/>
          <w:sz w:val="24"/>
          <w:szCs w:val="24"/>
        </w:rPr>
        <w:t>, DA CÂMARA MUNICIPAL DE POUSO ALEGRE.</w:t>
      </w:r>
    </w:p>
    <w:p w:rsidR="00B9688A" w:rsidRDefault="00B9688A" w:rsidP="00B9688A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688A" w:rsidRDefault="00B9688A" w:rsidP="00B9688A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688A" w:rsidRDefault="00B9688A" w:rsidP="00B9688A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da Câmara Municipal de Pouso Alegre, Estado de Minas Gerais, Vereador Oliveira Altair Amaral, no uso de suas atribuições legais, expede a seguinte</w:t>
      </w:r>
    </w:p>
    <w:p w:rsidR="00B9688A" w:rsidRDefault="00B9688A" w:rsidP="00B9688A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B9688A" w:rsidRDefault="00B9688A" w:rsidP="00B9688A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B9688A" w:rsidRDefault="00B9688A" w:rsidP="00B9688A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88A" w:rsidRDefault="00B9688A" w:rsidP="00B9688A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- Exonera </w:t>
      </w:r>
      <w:r>
        <w:rPr>
          <w:rFonts w:ascii="Times New Roman" w:hAnsi="Times New Roman" w:cs="Times New Roman"/>
          <w:sz w:val="24"/>
          <w:szCs w:val="24"/>
        </w:rPr>
        <w:t>Camila da Fonseca Oliveira</w:t>
      </w:r>
      <w:r>
        <w:rPr>
          <w:rFonts w:ascii="Times New Roman" w:hAnsi="Times New Roman" w:cs="Times New Roman"/>
          <w:sz w:val="24"/>
          <w:szCs w:val="24"/>
        </w:rPr>
        <w:t xml:space="preserve"> – Matrícula </w:t>
      </w:r>
      <w:r>
        <w:rPr>
          <w:rFonts w:ascii="Times New Roman" w:hAnsi="Times New Roman" w:cs="Times New Roman"/>
          <w:sz w:val="24"/>
          <w:szCs w:val="24"/>
        </w:rPr>
        <w:t>563</w:t>
      </w:r>
      <w:r>
        <w:rPr>
          <w:rFonts w:ascii="Times New Roman" w:hAnsi="Times New Roman" w:cs="Times New Roman"/>
          <w:sz w:val="24"/>
          <w:szCs w:val="24"/>
        </w:rPr>
        <w:t xml:space="preserve">, do cargo comissionado de </w:t>
      </w:r>
      <w:r>
        <w:rPr>
          <w:rFonts w:ascii="Times New Roman" w:hAnsi="Times New Roman" w:cs="Times New Roman"/>
          <w:sz w:val="24"/>
          <w:szCs w:val="24"/>
        </w:rPr>
        <w:t>Assessor de Gabinete Parlamentar</w:t>
      </w:r>
      <w:r>
        <w:rPr>
          <w:rFonts w:ascii="Times New Roman" w:hAnsi="Times New Roman" w:cs="Times New Roman"/>
          <w:sz w:val="24"/>
          <w:szCs w:val="24"/>
        </w:rPr>
        <w:t>, Padrão CM-0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com os vencimentos constantes no Anexo I da Lei Municipal nº 5.787, de 24 de janeiro de 2017, a partir de 1º de </w:t>
      </w:r>
      <w:proofErr w:type="gramStart"/>
      <w:r>
        <w:rPr>
          <w:rFonts w:ascii="Times New Roman" w:hAnsi="Times New Roman" w:cs="Times New Roman"/>
          <w:sz w:val="24"/>
          <w:szCs w:val="24"/>
        </w:rPr>
        <w:t>Janeiro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2019.</w:t>
      </w:r>
    </w:p>
    <w:p w:rsidR="00B9688A" w:rsidRDefault="00B9688A" w:rsidP="00B9688A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 -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contrário, a presente Portaria entra em vigor na data da sua publicação.</w:t>
      </w:r>
    </w:p>
    <w:p w:rsidR="00B9688A" w:rsidRDefault="00B9688A" w:rsidP="00B9688A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B9688A" w:rsidRDefault="00B9688A" w:rsidP="00B9688A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B9688A" w:rsidRDefault="00B9688A" w:rsidP="00B9688A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688A" w:rsidRDefault="00B9688A" w:rsidP="00B9688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POUSO ALEGRE,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JANEIRO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2019.</w:t>
      </w:r>
    </w:p>
    <w:p w:rsidR="00B9688A" w:rsidRDefault="00B9688A" w:rsidP="00B9688A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688A" w:rsidRDefault="00B9688A" w:rsidP="00B9688A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688A" w:rsidRDefault="00B9688A" w:rsidP="00B9688A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B9688A" w:rsidTr="00D4218B">
        <w:tc>
          <w:tcPr>
            <w:tcW w:w="8575" w:type="dxa"/>
            <w:hideMark/>
          </w:tcPr>
          <w:p w:rsidR="00B9688A" w:rsidRDefault="00B9688A" w:rsidP="00D421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OLIVEIRA ALTAIR AMARAL</w:t>
            </w:r>
          </w:p>
        </w:tc>
      </w:tr>
      <w:tr w:rsidR="00B9688A" w:rsidTr="00D4218B">
        <w:tc>
          <w:tcPr>
            <w:tcW w:w="8575" w:type="dxa"/>
            <w:hideMark/>
          </w:tcPr>
          <w:p w:rsidR="00B9688A" w:rsidRDefault="00B9688A" w:rsidP="00D421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PRESIDENTE DA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MESA DIRETORA</w:t>
            </w:r>
          </w:p>
        </w:tc>
      </w:tr>
      <w:bookmarkEnd w:id="0"/>
    </w:tbl>
    <w:p w:rsidR="00FC7F3E" w:rsidRDefault="00FC7F3E"/>
    <w:sectPr w:rsidR="00FC7F3E" w:rsidSect="007072A7">
      <w:headerReference w:type="default" r:id="rId4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A7" w:rsidRDefault="00B9688A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55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07941174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38D87" wp14:editId="5C49494F">
              <wp:simplePos x="0" y="0"/>
              <wp:positionH relativeFrom="column">
                <wp:posOffset>1057275</wp:posOffset>
              </wp:positionH>
              <wp:positionV relativeFrom="paragraph">
                <wp:posOffset>-154305</wp:posOffset>
              </wp:positionV>
              <wp:extent cx="4572000" cy="1043305"/>
              <wp:effectExtent l="12700" t="6985" r="6350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72A7" w:rsidRPr="00DA0B4A" w:rsidRDefault="00B9688A" w:rsidP="007072A7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7072A7" w:rsidRPr="00DA0B4A" w:rsidRDefault="00B9688A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Primavera – </w:t>
                          </w: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37.550-000</w:t>
                          </w:r>
                        </w:p>
                        <w:p w:rsidR="007072A7" w:rsidRPr="00DA0B4A" w:rsidRDefault="00B9688A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7072A7" w:rsidRPr="00DA0B4A" w:rsidRDefault="00B9688A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DA0B4A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38D87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3.2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REK1/t4AAAALAQAADwAAAGRycy9kb3du&#10;cmV2LnhtbEyPwU7DMBBE70j8g7VIXFBrE0oUhThVVYE4t3Dh5sbbJCJeJ7HbpHw92xMcZ+dpdqZY&#10;z64TZxxD60nD41KBQKq8banW8PnxtshAhGjIms4TarhggHV5e1OY3PqJdnjex1pwCIXcaGhi7HMp&#10;Q9WgM2HpeyT2jn50JrIca2lHM3G462SiVCqdaYk/NKbHbYPV9/7kNPjp9eI8Dip5+Ppx79vNsDsm&#10;g9b3d/PmBUTEOf7BcK3P1aHkTgd/IhtExzpNnxnVsEhWTyCYyLLr5cDWSimQZSH/byh/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ERCtf7eAAAACwEAAA8AAAAAAAAAAAAAAAAAhwQA&#10;AGRycy9kb3ducmV2LnhtbFBLBQYAAAAABAAEAPMAAACSBQAAAAA=&#10;" strokecolor="white">
              <v:textbox>
                <w:txbxContent>
                  <w:p w:rsidR="007072A7" w:rsidRPr="00DA0B4A" w:rsidRDefault="00B9688A" w:rsidP="007072A7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7072A7" w:rsidRPr="00DA0B4A" w:rsidRDefault="00B9688A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7072A7" w:rsidRPr="00DA0B4A" w:rsidRDefault="00B9688A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7072A7" w:rsidRPr="00DA0B4A" w:rsidRDefault="00B9688A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DA0B4A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8A"/>
    <w:rsid w:val="00B9688A"/>
    <w:rsid w:val="00FC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2930451-EC1A-417C-BD00-1726174F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88A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B9688A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B9688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9688A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9688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B9688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9688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96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688A"/>
  </w:style>
  <w:style w:type="character" w:styleId="Hyperlink">
    <w:name w:val="Hyperlink"/>
    <w:rsid w:val="00B9688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6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6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2019-01-02T15:33:00Z</cp:lastPrinted>
  <dcterms:created xsi:type="dcterms:W3CDTF">2019-01-02T15:29:00Z</dcterms:created>
  <dcterms:modified xsi:type="dcterms:W3CDTF">2019-01-02T15:33:00Z</dcterms:modified>
</cp:coreProperties>
</file>