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FC" w:rsidRPr="009770FC" w:rsidRDefault="009770FC" w:rsidP="009770FC">
      <w:pPr>
        <w:pStyle w:val="SemEspaamento"/>
        <w:jc w:val="center"/>
        <w:rPr>
          <w:rFonts w:ascii="Times New Roman" w:hAnsi="Times New Roman"/>
          <w:b/>
          <w:sz w:val="24"/>
          <w:szCs w:val="24"/>
        </w:rPr>
      </w:pPr>
      <w:r w:rsidRPr="009770FC">
        <w:rPr>
          <w:rFonts w:ascii="Times New Roman" w:hAnsi="Times New Roman"/>
          <w:b/>
          <w:sz w:val="24"/>
          <w:szCs w:val="24"/>
        </w:rPr>
        <w:t>PROJETO DE LEI Nº 965 / 2018</w:t>
      </w:r>
    </w:p>
    <w:p w:rsidR="009770FC" w:rsidRPr="009770FC" w:rsidRDefault="009770FC" w:rsidP="009770FC">
      <w:pPr>
        <w:pStyle w:val="SemEspaamento"/>
        <w:jc w:val="both"/>
        <w:rPr>
          <w:rFonts w:ascii="Times New Roman" w:hAnsi="Times New Roman"/>
          <w:b/>
          <w:sz w:val="24"/>
          <w:szCs w:val="24"/>
        </w:rPr>
      </w:pPr>
    </w:p>
    <w:p w:rsidR="009770FC" w:rsidRPr="009770FC" w:rsidRDefault="009770FC" w:rsidP="009770FC">
      <w:pPr>
        <w:pStyle w:val="SemEspaamento"/>
        <w:jc w:val="both"/>
        <w:rPr>
          <w:rFonts w:ascii="Times New Roman" w:hAnsi="Times New Roman"/>
          <w:b/>
          <w:sz w:val="24"/>
          <w:szCs w:val="24"/>
        </w:rPr>
      </w:pPr>
    </w:p>
    <w:p w:rsidR="009770FC" w:rsidRPr="009770FC" w:rsidRDefault="009770FC" w:rsidP="009770FC">
      <w:pPr>
        <w:pStyle w:val="SemEspaamento"/>
        <w:ind w:left="5103"/>
        <w:jc w:val="both"/>
        <w:rPr>
          <w:rFonts w:ascii="Times New Roman" w:hAnsi="Times New Roman"/>
          <w:b/>
          <w:sz w:val="24"/>
          <w:szCs w:val="24"/>
        </w:rPr>
      </w:pPr>
      <w:r w:rsidRPr="009770FC">
        <w:rPr>
          <w:rFonts w:ascii="Times New Roman" w:hAnsi="Times New Roman"/>
          <w:b/>
          <w:sz w:val="24"/>
          <w:szCs w:val="24"/>
        </w:rPr>
        <w:t>ACRESCENTA §§ 1º E 2º E ALTERA O ART. 101 DA LEI Nº 5.407, DE 13 DE DEZEMBRO DE 2013.</w:t>
      </w:r>
    </w:p>
    <w:p w:rsidR="009770FC" w:rsidRPr="009770FC" w:rsidRDefault="009770FC" w:rsidP="009770FC">
      <w:pPr>
        <w:pStyle w:val="SemEspaamento"/>
        <w:ind w:left="5103"/>
        <w:jc w:val="both"/>
        <w:rPr>
          <w:rFonts w:ascii="Times New Roman" w:hAnsi="Times New Roman"/>
          <w:b/>
          <w:sz w:val="24"/>
          <w:szCs w:val="24"/>
        </w:rPr>
      </w:pPr>
    </w:p>
    <w:p w:rsidR="009770FC" w:rsidRPr="009770FC" w:rsidRDefault="009770FC" w:rsidP="009770FC">
      <w:pPr>
        <w:pStyle w:val="SemEspaamento"/>
        <w:ind w:left="5103"/>
        <w:jc w:val="both"/>
        <w:rPr>
          <w:rFonts w:ascii="Times New Roman" w:hAnsi="Times New Roman"/>
          <w:sz w:val="20"/>
          <w:szCs w:val="20"/>
        </w:rPr>
      </w:pPr>
      <w:r w:rsidRPr="009770FC">
        <w:rPr>
          <w:rFonts w:ascii="Times New Roman" w:hAnsi="Times New Roman"/>
          <w:b/>
          <w:sz w:val="20"/>
          <w:szCs w:val="20"/>
        </w:rPr>
        <w:t>Autor: Poder Executivo</w:t>
      </w:r>
    </w:p>
    <w:p w:rsidR="009770FC" w:rsidRPr="009770FC" w:rsidRDefault="009770FC" w:rsidP="009770FC">
      <w:pPr>
        <w:pStyle w:val="SemEspaamento"/>
        <w:jc w:val="both"/>
        <w:rPr>
          <w:rFonts w:ascii="Times New Roman" w:hAnsi="Times New Roman"/>
          <w:sz w:val="24"/>
          <w:szCs w:val="24"/>
        </w:rPr>
      </w:pPr>
    </w:p>
    <w:p w:rsidR="009770FC" w:rsidRPr="009770FC" w:rsidRDefault="009770FC" w:rsidP="009770FC">
      <w:pPr>
        <w:pStyle w:val="SemEspaamento"/>
        <w:jc w:val="both"/>
        <w:rPr>
          <w:rFonts w:ascii="Times New Roman" w:hAnsi="Times New Roman"/>
          <w:sz w:val="24"/>
          <w:szCs w:val="24"/>
        </w:rPr>
      </w:pPr>
      <w:r w:rsidRPr="009770FC">
        <w:rPr>
          <w:rFonts w:ascii="Times New Roman" w:hAnsi="Times New Roman"/>
          <w:sz w:val="24"/>
          <w:szCs w:val="24"/>
        </w:rPr>
        <w:t>A Câmara Municipal de Pouso Alegre, Estado de Minas Gerais, aprova e o Chefe do Poder Executivo sanciona e promulga a seguinte Lei:</w:t>
      </w:r>
    </w:p>
    <w:p w:rsidR="009770FC" w:rsidRDefault="009770FC" w:rsidP="009770FC">
      <w:pPr>
        <w:pStyle w:val="SemEspaamento"/>
        <w:jc w:val="both"/>
        <w:rPr>
          <w:rFonts w:ascii="Times New Roman" w:hAnsi="Times New Roman"/>
          <w:sz w:val="24"/>
          <w:szCs w:val="24"/>
        </w:rPr>
      </w:pPr>
    </w:p>
    <w:p w:rsidR="009770FC" w:rsidRPr="009770FC" w:rsidRDefault="009770FC" w:rsidP="009770FC">
      <w:pPr>
        <w:pStyle w:val="SemEspaamento"/>
        <w:jc w:val="both"/>
        <w:rPr>
          <w:rFonts w:ascii="Times New Roman" w:hAnsi="Times New Roman"/>
          <w:sz w:val="24"/>
          <w:szCs w:val="24"/>
        </w:rPr>
      </w:pPr>
      <w:r w:rsidRPr="009770FC">
        <w:rPr>
          <w:rFonts w:ascii="Times New Roman" w:hAnsi="Times New Roman"/>
          <w:b/>
          <w:sz w:val="24"/>
          <w:szCs w:val="24"/>
        </w:rPr>
        <w:t>Art. 1º</w:t>
      </w:r>
      <w:r w:rsidRPr="009770FC">
        <w:rPr>
          <w:rFonts w:ascii="Times New Roman" w:hAnsi="Times New Roman"/>
          <w:sz w:val="24"/>
          <w:szCs w:val="24"/>
        </w:rPr>
        <w:t xml:space="preserve"> O artigo 101 da Lei nº 5.407, de 13 de dezembro de 2013, que institui o Sistema Municipal de Cultura de Pouso Alegre – SMC, seus princípios, objetivos, organização, estrutura, gestão, inter-relações entre seus componentes, recursos humanos, financiamento, revoga as Leis Municipais n</w:t>
      </w:r>
      <w:r w:rsidRPr="009770FC">
        <w:rPr>
          <w:rFonts w:ascii="Times New Roman" w:hAnsi="Times New Roman"/>
          <w:sz w:val="24"/>
          <w:szCs w:val="24"/>
          <w:vertAlign w:val="superscript"/>
        </w:rPr>
        <w:t>os</w:t>
      </w:r>
      <w:r w:rsidRPr="009770FC">
        <w:rPr>
          <w:rFonts w:ascii="Times New Roman" w:hAnsi="Times New Roman"/>
          <w:sz w:val="24"/>
          <w:szCs w:val="24"/>
        </w:rPr>
        <w:t xml:space="preserve"> 4.576/07, 4.802/09, 4.915/10 e 5.057/11 e dá outras providências, passa a vigorar com a seguinte redação:</w:t>
      </w:r>
    </w:p>
    <w:p w:rsidR="009770FC" w:rsidRPr="009770FC" w:rsidRDefault="009770FC" w:rsidP="009770FC">
      <w:pPr>
        <w:pStyle w:val="SemEspaamento"/>
        <w:jc w:val="both"/>
        <w:rPr>
          <w:rFonts w:ascii="Times New Roman" w:hAnsi="Times New Roman"/>
          <w:i/>
          <w:sz w:val="24"/>
          <w:szCs w:val="24"/>
        </w:rPr>
      </w:pPr>
    </w:p>
    <w:p w:rsidR="009770FC" w:rsidRPr="009770FC" w:rsidRDefault="009770FC" w:rsidP="009770FC">
      <w:pPr>
        <w:pStyle w:val="SemEspaamento"/>
        <w:jc w:val="both"/>
        <w:rPr>
          <w:rFonts w:ascii="Times New Roman" w:hAnsi="Times New Roman"/>
          <w:sz w:val="24"/>
          <w:szCs w:val="24"/>
        </w:rPr>
      </w:pPr>
      <w:r w:rsidRPr="009770FC">
        <w:rPr>
          <w:rFonts w:ascii="Times New Roman" w:hAnsi="Times New Roman"/>
          <w:sz w:val="24"/>
          <w:szCs w:val="24"/>
        </w:rPr>
        <w:t>“Art. 101. A movimentação financeira dos recursos do Fundo Municipal de Proteção ao Patrimônio Cultural - FUMPAC será operacionalizada pela Secretaria de Administração e Finanças.</w:t>
      </w:r>
    </w:p>
    <w:p w:rsidR="009770FC" w:rsidRPr="009770FC" w:rsidRDefault="009770FC" w:rsidP="009770FC">
      <w:pPr>
        <w:pStyle w:val="SemEspaamento"/>
        <w:jc w:val="both"/>
        <w:rPr>
          <w:rFonts w:ascii="Times New Roman" w:hAnsi="Times New Roman"/>
          <w:sz w:val="24"/>
          <w:szCs w:val="24"/>
        </w:rPr>
      </w:pPr>
    </w:p>
    <w:p w:rsidR="009770FC" w:rsidRPr="009770FC" w:rsidRDefault="009770FC" w:rsidP="009770FC">
      <w:pPr>
        <w:pStyle w:val="SemEspaamento"/>
        <w:jc w:val="both"/>
        <w:rPr>
          <w:rFonts w:ascii="Times New Roman" w:hAnsi="Times New Roman"/>
          <w:sz w:val="24"/>
          <w:szCs w:val="24"/>
        </w:rPr>
      </w:pPr>
      <w:r w:rsidRPr="009770FC">
        <w:rPr>
          <w:rFonts w:ascii="Times New Roman" w:hAnsi="Times New Roman"/>
          <w:sz w:val="24"/>
          <w:szCs w:val="24"/>
        </w:rPr>
        <w:t xml:space="preserve">§ 1º </w:t>
      </w:r>
      <w:proofErr w:type="gramStart"/>
      <w:r w:rsidRPr="009770FC">
        <w:rPr>
          <w:rFonts w:ascii="Times New Roman" w:hAnsi="Times New Roman"/>
          <w:sz w:val="24"/>
          <w:szCs w:val="24"/>
        </w:rPr>
        <w:t>As decisões quanto à destinação de recursos do fundo caberá</w:t>
      </w:r>
      <w:proofErr w:type="gramEnd"/>
      <w:r w:rsidRPr="009770FC">
        <w:rPr>
          <w:rFonts w:ascii="Times New Roman" w:hAnsi="Times New Roman"/>
          <w:sz w:val="24"/>
          <w:szCs w:val="24"/>
        </w:rPr>
        <w:t xml:space="preserve"> a Superintendência de Cultura, mediante a aprovação do pedido por parte do Conselho de Políticas Culturais e Patrimoniais de Pouso Alegre.</w:t>
      </w:r>
    </w:p>
    <w:p w:rsidR="009770FC" w:rsidRPr="009770FC" w:rsidRDefault="009770FC" w:rsidP="009770FC">
      <w:pPr>
        <w:pStyle w:val="SemEspaamento"/>
        <w:jc w:val="both"/>
        <w:rPr>
          <w:rFonts w:ascii="Times New Roman" w:hAnsi="Times New Roman"/>
          <w:sz w:val="24"/>
          <w:szCs w:val="24"/>
        </w:rPr>
      </w:pPr>
    </w:p>
    <w:p w:rsidR="009770FC" w:rsidRPr="009770FC" w:rsidRDefault="009770FC" w:rsidP="009770FC">
      <w:pPr>
        <w:pStyle w:val="SemEspaamento"/>
        <w:jc w:val="both"/>
        <w:rPr>
          <w:rFonts w:ascii="Times New Roman" w:hAnsi="Times New Roman"/>
          <w:sz w:val="24"/>
          <w:szCs w:val="24"/>
        </w:rPr>
      </w:pPr>
      <w:r w:rsidRPr="009770FC">
        <w:rPr>
          <w:rFonts w:ascii="Times New Roman" w:hAnsi="Times New Roman"/>
          <w:sz w:val="24"/>
          <w:szCs w:val="24"/>
        </w:rPr>
        <w:t xml:space="preserve">§ 2º A movimentação da conta bancária específica do Fundo Municipal de Proteção ao Patrimônio Cultural de Pouso Alegre será realizada mediante movimentação eletrônica com duas autorizações, sendo uma da Gerente do Departamento de Gestão Financeira e outra da Superintendente de </w:t>
      </w:r>
      <w:proofErr w:type="gramStart"/>
      <w:r w:rsidRPr="009770FC">
        <w:rPr>
          <w:rFonts w:ascii="Times New Roman" w:hAnsi="Times New Roman"/>
          <w:sz w:val="24"/>
          <w:szCs w:val="24"/>
        </w:rPr>
        <w:t>Cultura.”</w:t>
      </w:r>
      <w:proofErr w:type="gramEnd"/>
    </w:p>
    <w:p w:rsidR="009770FC" w:rsidRPr="009770FC" w:rsidRDefault="009770FC" w:rsidP="009770FC">
      <w:pPr>
        <w:pStyle w:val="SemEspaamento"/>
        <w:jc w:val="both"/>
        <w:rPr>
          <w:rFonts w:ascii="Times New Roman" w:hAnsi="Times New Roman"/>
          <w:i/>
          <w:sz w:val="24"/>
          <w:szCs w:val="24"/>
        </w:rPr>
      </w:pPr>
    </w:p>
    <w:p w:rsidR="009770FC" w:rsidRDefault="009770FC" w:rsidP="009770FC">
      <w:pPr>
        <w:pStyle w:val="SemEspaamento"/>
        <w:jc w:val="both"/>
        <w:rPr>
          <w:rFonts w:ascii="Times New Roman" w:hAnsi="Times New Roman"/>
          <w:sz w:val="24"/>
          <w:szCs w:val="24"/>
        </w:rPr>
      </w:pPr>
      <w:r w:rsidRPr="009770FC">
        <w:rPr>
          <w:rFonts w:ascii="Times New Roman" w:hAnsi="Times New Roman"/>
          <w:b/>
          <w:sz w:val="24"/>
          <w:szCs w:val="24"/>
        </w:rPr>
        <w:t>Art. 2º</w:t>
      </w:r>
      <w:r>
        <w:rPr>
          <w:rFonts w:ascii="Times New Roman" w:hAnsi="Times New Roman"/>
          <w:sz w:val="24"/>
          <w:szCs w:val="24"/>
        </w:rPr>
        <w:t xml:space="preserve"> </w:t>
      </w:r>
      <w:r w:rsidRPr="009770FC">
        <w:rPr>
          <w:rFonts w:ascii="Times New Roman" w:hAnsi="Times New Roman"/>
          <w:sz w:val="24"/>
          <w:szCs w:val="24"/>
        </w:rPr>
        <w:t>Revogadas as disposições em contrário, esta Lei entra em vigor na data de sua publicação.</w:t>
      </w:r>
    </w:p>
    <w:p w:rsidR="009770FC" w:rsidRPr="009770FC" w:rsidRDefault="009770FC" w:rsidP="009770FC">
      <w:pPr>
        <w:pStyle w:val="SemEspaamento"/>
        <w:jc w:val="both"/>
        <w:rPr>
          <w:rFonts w:ascii="Times New Roman" w:hAnsi="Times New Roman"/>
          <w:sz w:val="24"/>
          <w:szCs w:val="24"/>
        </w:rPr>
      </w:pPr>
    </w:p>
    <w:p w:rsidR="009770FC" w:rsidRDefault="009770FC" w:rsidP="009770FC">
      <w:pPr>
        <w:pStyle w:val="SemEspaamento"/>
        <w:jc w:val="center"/>
        <w:rPr>
          <w:rFonts w:ascii="Times New Roman" w:hAnsi="Times New Roman"/>
          <w:sz w:val="24"/>
          <w:szCs w:val="24"/>
        </w:rPr>
      </w:pPr>
    </w:p>
    <w:p w:rsidR="009770FC" w:rsidRDefault="009770FC" w:rsidP="009770FC">
      <w:pPr>
        <w:pStyle w:val="SemEspaamento"/>
        <w:jc w:val="center"/>
        <w:rPr>
          <w:rFonts w:ascii="Times New Roman" w:hAnsi="Times New Roman"/>
          <w:sz w:val="24"/>
          <w:szCs w:val="24"/>
        </w:rPr>
      </w:pPr>
      <w:r>
        <w:rPr>
          <w:rFonts w:ascii="Times New Roman" w:hAnsi="Times New Roman"/>
          <w:sz w:val="24"/>
          <w:szCs w:val="24"/>
        </w:rPr>
        <w:t xml:space="preserve">Câmara Municipal de </w:t>
      </w:r>
      <w:r w:rsidRPr="009770FC">
        <w:rPr>
          <w:rFonts w:ascii="Times New Roman" w:hAnsi="Times New Roman"/>
          <w:sz w:val="24"/>
          <w:szCs w:val="24"/>
        </w:rPr>
        <w:t xml:space="preserve">Pouso Alegre, </w:t>
      </w:r>
      <w:r w:rsidR="004B64B5">
        <w:rPr>
          <w:rFonts w:ascii="Times New Roman" w:hAnsi="Times New Roman"/>
          <w:sz w:val="24"/>
          <w:szCs w:val="24"/>
        </w:rPr>
        <w:t>19</w:t>
      </w:r>
      <w:bookmarkStart w:id="0" w:name="_GoBack"/>
      <w:bookmarkEnd w:id="0"/>
      <w:r w:rsidRPr="009770FC">
        <w:rPr>
          <w:rFonts w:ascii="Times New Roman" w:hAnsi="Times New Roman"/>
          <w:sz w:val="24"/>
          <w:szCs w:val="24"/>
        </w:rPr>
        <w:t xml:space="preserve"> de </w:t>
      </w:r>
      <w:r>
        <w:rPr>
          <w:rFonts w:ascii="Times New Roman" w:hAnsi="Times New Roman"/>
          <w:sz w:val="24"/>
          <w:szCs w:val="24"/>
        </w:rPr>
        <w:t>dezembro</w:t>
      </w:r>
      <w:r w:rsidRPr="009770FC">
        <w:rPr>
          <w:rFonts w:ascii="Times New Roman" w:hAnsi="Times New Roman"/>
          <w:sz w:val="24"/>
          <w:szCs w:val="24"/>
        </w:rPr>
        <w:t xml:space="preserve"> de 2018.</w:t>
      </w:r>
    </w:p>
    <w:p w:rsidR="009770FC" w:rsidRDefault="009770FC" w:rsidP="009770FC">
      <w:pPr>
        <w:pStyle w:val="SemEspaamento"/>
        <w:rPr>
          <w:rFonts w:ascii="Times New Roman" w:hAnsi="Times New Roman"/>
          <w:sz w:val="24"/>
          <w:szCs w:val="24"/>
        </w:rPr>
      </w:pPr>
    </w:p>
    <w:p w:rsidR="009770FC" w:rsidRDefault="009770FC" w:rsidP="009770FC">
      <w:pPr>
        <w:pStyle w:val="SemEspaamento"/>
        <w:rPr>
          <w:rFonts w:ascii="Times New Roman" w:hAnsi="Times New Roman"/>
          <w:sz w:val="24"/>
          <w:szCs w:val="24"/>
        </w:rPr>
      </w:pPr>
    </w:p>
    <w:p w:rsidR="009770FC" w:rsidRDefault="009770FC" w:rsidP="009770FC">
      <w:pPr>
        <w:pStyle w:val="SemEspaamento"/>
        <w:rPr>
          <w:rFonts w:ascii="Times New Roman" w:hAnsi="Times New Roman"/>
          <w:sz w:val="24"/>
          <w:szCs w:val="24"/>
        </w:rPr>
      </w:pPr>
    </w:p>
    <w:p w:rsidR="009770FC" w:rsidRDefault="009770FC" w:rsidP="009770FC">
      <w:pPr>
        <w:pStyle w:val="SemEspaamen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770FC" w:rsidTr="009770FC">
        <w:tc>
          <w:tcPr>
            <w:tcW w:w="5097" w:type="dxa"/>
          </w:tcPr>
          <w:p w:rsidR="009770FC" w:rsidRDefault="009770FC" w:rsidP="009770FC">
            <w:pPr>
              <w:pStyle w:val="SemEspaamento"/>
              <w:jc w:val="center"/>
              <w:rPr>
                <w:rFonts w:ascii="Times New Roman" w:hAnsi="Times New Roman"/>
                <w:sz w:val="24"/>
                <w:szCs w:val="24"/>
              </w:rPr>
            </w:pPr>
            <w:r>
              <w:rPr>
                <w:rFonts w:ascii="Times New Roman" w:hAnsi="Times New Roman"/>
                <w:sz w:val="24"/>
                <w:szCs w:val="24"/>
              </w:rPr>
              <w:t>Leandro Morais</w:t>
            </w:r>
          </w:p>
        </w:tc>
        <w:tc>
          <w:tcPr>
            <w:tcW w:w="5098" w:type="dxa"/>
          </w:tcPr>
          <w:p w:rsidR="009770FC" w:rsidRDefault="009770FC" w:rsidP="009770FC">
            <w:pPr>
              <w:pStyle w:val="SemEspaamento"/>
              <w:jc w:val="center"/>
              <w:rPr>
                <w:rFonts w:ascii="Times New Roman" w:hAnsi="Times New Roman"/>
                <w:sz w:val="24"/>
                <w:szCs w:val="24"/>
              </w:rPr>
            </w:pPr>
            <w:r>
              <w:rPr>
                <w:rFonts w:ascii="Times New Roman" w:hAnsi="Times New Roman"/>
                <w:sz w:val="24"/>
                <w:szCs w:val="24"/>
              </w:rPr>
              <w:t>Oliveira</w:t>
            </w:r>
          </w:p>
        </w:tc>
      </w:tr>
      <w:tr w:rsidR="009770FC" w:rsidRPr="009770FC" w:rsidTr="009770FC">
        <w:tc>
          <w:tcPr>
            <w:tcW w:w="5097" w:type="dxa"/>
          </w:tcPr>
          <w:p w:rsidR="009770FC" w:rsidRPr="009770FC" w:rsidRDefault="009770FC" w:rsidP="009770FC">
            <w:pPr>
              <w:pStyle w:val="SemEspaamento"/>
              <w:jc w:val="center"/>
              <w:rPr>
                <w:rFonts w:ascii="Times New Roman" w:hAnsi="Times New Roman"/>
                <w:sz w:val="20"/>
                <w:szCs w:val="20"/>
              </w:rPr>
            </w:pPr>
            <w:r w:rsidRPr="009770FC">
              <w:rPr>
                <w:rFonts w:ascii="Times New Roman" w:hAnsi="Times New Roman"/>
                <w:sz w:val="20"/>
                <w:szCs w:val="20"/>
              </w:rPr>
              <w:t>PRESIDENTE DA MESA</w:t>
            </w:r>
          </w:p>
        </w:tc>
        <w:tc>
          <w:tcPr>
            <w:tcW w:w="5098" w:type="dxa"/>
          </w:tcPr>
          <w:p w:rsidR="009770FC" w:rsidRPr="009770FC" w:rsidRDefault="009770FC" w:rsidP="009770FC">
            <w:pPr>
              <w:pStyle w:val="SemEspaamento"/>
              <w:jc w:val="center"/>
              <w:rPr>
                <w:rFonts w:ascii="Times New Roman" w:hAnsi="Times New Roman"/>
                <w:sz w:val="20"/>
                <w:szCs w:val="20"/>
              </w:rPr>
            </w:pPr>
            <w:r w:rsidRPr="009770FC">
              <w:rPr>
                <w:rFonts w:ascii="Times New Roman" w:hAnsi="Times New Roman"/>
                <w:sz w:val="20"/>
                <w:szCs w:val="20"/>
              </w:rPr>
              <w:t>1º SECRETÁRIO</w:t>
            </w:r>
          </w:p>
        </w:tc>
      </w:tr>
    </w:tbl>
    <w:p w:rsidR="009770FC" w:rsidRPr="009770FC" w:rsidRDefault="009770FC" w:rsidP="009770FC">
      <w:pPr>
        <w:pStyle w:val="SemEspaamento"/>
        <w:rPr>
          <w:rFonts w:ascii="Times New Roman" w:hAnsi="Times New Roman"/>
          <w:sz w:val="20"/>
          <w:szCs w:val="20"/>
        </w:rPr>
      </w:pPr>
    </w:p>
    <w:p w:rsidR="006619D1" w:rsidRPr="009770FC" w:rsidRDefault="006619D1" w:rsidP="009770FC">
      <w:pPr>
        <w:pStyle w:val="SemEspaamento"/>
        <w:jc w:val="both"/>
        <w:rPr>
          <w:rFonts w:ascii="Times New Roman" w:hAnsi="Times New Roman"/>
          <w:sz w:val="24"/>
          <w:szCs w:val="24"/>
        </w:rPr>
      </w:pPr>
    </w:p>
    <w:sectPr w:rsidR="006619D1" w:rsidRPr="009770FC" w:rsidSect="009770FC">
      <w:pgSz w:w="11906" w:h="16838"/>
      <w:pgMar w:top="2552"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FC"/>
    <w:rsid w:val="004B64B5"/>
    <w:rsid w:val="006619D1"/>
    <w:rsid w:val="00977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66D32-EA3B-440D-956B-F2E3F63C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0FC"/>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770FC"/>
    <w:pPr>
      <w:spacing w:after="0" w:line="240" w:lineRule="auto"/>
    </w:pPr>
    <w:rPr>
      <w:rFonts w:ascii="Calibri" w:eastAsia="Calibri" w:hAnsi="Calibri" w:cs="Times New Roman"/>
    </w:rPr>
  </w:style>
  <w:style w:type="table" w:styleId="Tabelacomgrade">
    <w:name w:val="Table Grid"/>
    <w:basedOn w:val="Tabelanormal"/>
    <w:uiPriority w:val="39"/>
    <w:rsid w:val="0097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B64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64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02</dc:creator>
  <cp:keywords/>
  <dc:description/>
  <cp:lastModifiedBy>secretaria 02</cp:lastModifiedBy>
  <cp:revision>2</cp:revision>
  <cp:lastPrinted>2018-12-19T14:17:00Z</cp:lastPrinted>
  <dcterms:created xsi:type="dcterms:W3CDTF">2018-12-14T11:18:00Z</dcterms:created>
  <dcterms:modified xsi:type="dcterms:W3CDTF">2018-12-19T14:18:00Z</dcterms:modified>
</cp:coreProperties>
</file>