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1603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galeria ou boca de lobo no final da Rua Sebastião Nicolau de Andrade, no Bairro São Pedro II (Faisqueira).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justifica uma vez que moradores do bairro citado acima relataram junto a este vereador a dificuldade do escoamento das águas das chuvas devido à ausência de boca de lobo. Assim as águas ficam paradas empoçando e pode gerar criadouros de larvas de mosquitos da dengue.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dezembro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