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em toda a extensão da Rua Maria Guilhermina Franco,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tem tráfego intenso, o que vem gerando excesso de velocidade por parte de muitos motoristas e, por sua vez, contribuindo para a ocorrência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