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recuperação/recapeamento asfáltico em toda 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há tempos está com suas vias parcialmente danificadas, devido à falta de manutenção e às chuvas recorrentes. Com isso, vem ocorrendo inúmeros incidentes com a população local e transeuntes da via, fazendo com que eles tenham prejuízos materiais e trazendo risco de acidentes aos que utilizam as vias para se locomoverem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