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 lote vago, próximo à Unilever, na Rua José Elias,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sem lixeiras, gerando a proliferação de insetos e de animais peçonhentos, bem como contribuindo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