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1554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para capina e limpeza de dois terrenos na Travessa José Benedito da Costa, sendo um em frente ao nº 929 e o outro ao lado do nº 85,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uma vez que moradores da comunidade citada acima demandaram junto a este vereador, tendo em vista que os terrenos se encontram com o mato muito alto, a ponto de ocupar as calçadas, a rua e casas vizinhas, impedindo até mesmo a passagem de transeuntes, crianças e carrinhos de bebês de quem necessita transitar pela via, além de propiciar a proliferação de animais peçonhentos e de insetos. (Fotografias anexas).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dezembro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