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reparo do calçamento da Rua Santos Dumont, no Centro, conforme fotografia anexa.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mostra a fotografia anexa, trata-se com uma rua com grande tráfego de veículos e que se encontra com os paralelepípedos danificados, ocasionado danos aos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