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Santa Luzia e a revitalização das ruas Rubi e Turmalina.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motoristas e transeuntes que por ali transitam solicitam a limpeza e a capina no bairro Santa Luzia por toda sua extensão e a revitalização das ruas Rubi e Turmalina, devido a transtornos causados pelas más condições em que o mesmo se encontra e a fim de evitar maiores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