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tapa-buracos, em caráter de urgência, em toda a extensão da Rua Benedito Francisco da Costa (Rua 5),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da referida rua são enormes e inúmeros. Além disso, a rua possui fluxo de trânsito intenso, uma vez que abriga o ponto final daquela região e, por essa razão, suporta o trânsito de veículos pesados diariamente, necessitando de reparos.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