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jornal “A Tribuna”, pela celebração de seu décimo quarto aniversário.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Há quatorze anos, o jornal “A Tribuna” vem contribuindo de forma fundamental como instrumento de investigação e de denúncia diante da sociedade e dos poderes públicos. Desempenha, com notável distinção, a missão que à imprensa incumbe: de informar, com fidelidade e imparcialidade, a população. Missão esta, indispensável à preservação do Estado Democrático, pois, apenas com o legítimo exercício da liberdade de expressão e com o amplo acesso à pluralidade de informação, é possível impedir que, como raízes sufocadoras que medram até matar a árvore, cresçam as sementes da opressão e da força. Assim, por ocasião de seu 14º aniversário, bem como pelos préstimos ofertados à população nesses quatorze anos, o Poder Legislativo de Pouso Alegre, com peculiar satisfação, congratula toda a equipe do jornal “A Tribuna”, reverenciando</w:t>
      </w:r>
      <w:r w:rsidR="002C7E8B">
        <w:rPr>
          <w:rFonts w:ascii="Times New Roman" w:eastAsia="Times New Roman" w:hAnsi="Times New Roman"/>
          <w:color w:val="000000"/>
          <w:sz w:val="23"/>
          <w:szCs w:val="23"/>
        </w:rPr>
        <w:t xml:space="preserve">–a com esta condigna homenagem. </w:t>
      </w:r>
      <w:r>
        <w:rPr>
          <w:rFonts w:ascii="Times New Roman" w:eastAsia="Times New Roman" w:hAnsi="Times New Roman"/>
          <w:color w:val="000000"/>
          <w:sz w:val="23"/>
          <w:szCs w:val="23"/>
        </w:rPr>
        <w:t>“A imprensa é a voz dos oprimid</w:t>
      </w:r>
      <w:r w:rsidR="002C7E8B">
        <w:rPr>
          <w:rFonts w:ascii="Times New Roman" w:eastAsia="Times New Roman" w:hAnsi="Times New Roman"/>
          <w:color w:val="000000"/>
          <w:sz w:val="23"/>
          <w:szCs w:val="23"/>
        </w:rPr>
        <w:t xml:space="preserve">os e o terror dos </w:t>
      </w:r>
      <w:proofErr w:type="gramStart"/>
      <w:r w:rsidR="002C7E8B">
        <w:rPr>
          <w:rFonts w:ascii="Times New Roman" w:eastAsia="Times New Roman" w:hAnsi="Times New Roman"/>
          <w:color w:val="000000"/>
          <w:sz w:val="23"/>
          <w:szCs w:val="23"/>
        </w:rPr>
        <w:t>malfeitores.”</w:t>
      </w:r>
      <w:proofErr w:type="gramEnd"/>
      <w:r w:rsidR="002C7E8B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Juahrez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Alves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novembro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Tr="002C7E8B">
        <w:trPr>
          <w:trHeight w:val="452"/>
        </w:trPr>
        <w:tc>
          <w:tcPr>
            <w:tcW w:w="8508" w:type="dxa"/>
            <w:gridSpan w:val="2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2C7E8B">
        <w:trPr>
          <w:trHeight w:val="212"/>
        </w:trPr>
        <w:tc>
          <w:tcPr>
            <w:tcW w:w="8508" w:type="dxa"/>
            <w:gridSpan w:val="2"/>
            <w:hideMark/>
          </w:tcPr>
          <w:p w:rsidR="00AC6189" w:rsidRDefault="002C7E8B" w:rsidP="002C7E8B">
            <w:pPr>
              <w:tabs>
                <w:tab w:val="left" w:pos="1893"/>
                <w:tab w:val="center" w:pos="4184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="00AC618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2C7E8B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2C7E8B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2C7E8B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2C7E8B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2C7E8B">
      <w:pPr>
        <w:rPr>
          <w:color w:val="000000"/>
          <w:sz w:val="22"/>
          <w:szCs w:val="22"/>
        </w:rPr>
      </w:pPr>
      <w:bookmarkStart w:id="0" w:name="_GoBack"/>
      <w:bookmarkEnd w:id="0"/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C7E8B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3E082-35B5-4E10-BCE7-3C6EB381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2018-11-26T17:10:00Z</dcterms:modified>
</cp:coreProperties>
</file>