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Loteamento Pousada dos Campos IV, para que tome providências com relação ao deslizamento de terra do loteamento para a Rua Antônio Scodeller e para a entrada do Loteamento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acúmulo de terra que desce em grande quantidade do Loteamento Pousado dos Campos IV e se acumula nas adjacências, causando dificuldade de transitar pela Rua Antônio Scodeller e o quase bloqueio da entrada do Loteamento São Francisco.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