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Luiz Antônio de Carvalho, especialmente em frente ao nº 45,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que, em razão das fortes chuvas, o referido local encontra-se com enorme buraco, trazendo danos aos veículos e risco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