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subida do trevo de acesso ao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todos os tipos de veículos não conseguem transitar e principalmente subir o morro de acesso, devido à lama que se acumula, impossibilitando a passagem de entrada no Bairro do Cervo.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