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melhorias com cascalho ou fresa asfáltica na Rua José Inácio Raimundo, no Bairro Santa Rosa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constante chuva dos últimos dias e ao fluxo de veículos pesados, a via encontra-se em estado intransitável, necessitando de melhorias com cascalho ou fresa asfáltica para que os moradores dessa região possam transitar com tranquilidade.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