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1449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Pública, a capina e a limpeza do beco de </w:t>
      </w:r>
      <w:proofErr w:type="gramStart"/>
      <w:r>
        <w:rPr>
          <w:rFonts w:ascii="Times New Roman" w:hAnsi="Times New Roman" w:cs="Times New Roman"/>
          <w:szCs w:val="24"/>
        </w:rPr>
        <w:t>ligação</w:t>
      </w:r>
      <w:r w:rsidR="005238D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entre</w:t>
      </w:r>
      <w:proofErr w:type="gramEnd"/>
      <w:r>
        <w:rPr>
          <w:rFonts w:ascii="Times New Roman" w:hAnsi="Times New Roman" w:cs="Times New Roman"/>
          <w:szCs w:val="24"/>
        </w:rPr>
        <w:t xml:space="preserve"> as ruas paralelas  Alípio Faria e Sebastião Fagundes, entre os números 115 e 125, no ba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irro Colinas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próximo ao local pedem providências em relação ao beco, que já está tomado pela vegetação, fator este que favorece o aparecimento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C4549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2018</w:t>
                  </w:r>
                </w:p>
              </w:txbxContent>
            </v:textbox>
          </v:shape>
        </w:pict>
      </w:r>
    </w:p>
    <w:sectPr w:rsidR="00231E54" w:rsidSect="005238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549" w:rsidRDefault="004C4549" w:rsidP="007F393F">
      <w:r>
        <w:separator/>
      </w:r>
    </w:p>
  </w:endnote>
  <w:endnote w:type="continuationSeparator" w:id="0">
    <w:p w:rsidR="004C4549" w:rsidRDefault="004C4549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C454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C454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C454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C454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549" w:rsidRDefault="004C4549" w:rsidP="007F393F">
      <w:r>
        <w:separator/>
      </w:r>
    </w:p>
  </w:footnote>
  <w:footnote w:type="continuationSeparator" w:id="0">
    <w:p w:rsidR="004C4549" w:rsidRDefault="004C4549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C454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C454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C454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C454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C45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549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38D2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86CC778-EB26-4EA6-B962-EF3A6BEC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50A36-D086-4353-A2E6-EF0FE19A6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2018-11-12T18:09:00Z</cp:lastPrinted>
  <dcterms:created xsi:type="dcterms:W3CDTF">2016-01-14T15:36:00Z</dcterms:created>
  <dcterms:modified xsi:type="dcterms:W3CDTF">2018-11-12T18:09:00Z</dcterms:modified>
</cp:coreProperties>
</file>