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sobre a viabilidade de construção de uma rampa para salto (paraglider, asa delta) próximo ao Cristo.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estátua do Cristo é um importante monumento em nossa cidade. Objetiva-se, com a construção de uma rampa de salto, que o local passe a ser mais visitado após sua revitalização.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