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1440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assentamento dos bloquetes no largo da Igreja Nossa Senhora das Graças, que fica na antiga Rua João Henrique Moretti, no bairro Jardim Califórnia.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objetiva oferecer melhores condições para o trânsito de pedestres e de automóveis no referido logradouro, pois a via encontra-se com os bloquetes soltos, sendo necessária a realização do assentamento.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