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(assentos) na Avenida Maria de Paiva Garcia, no Bairro Colina Santa Bárbara, que tem como referência a quadra de esportes.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Colina Santa Bárbara, faz-se necessária a instalação de bancos (assentos) na área de lazer, no parquinho infantil, onde as mães poderão observar seus filhos brincando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