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de manilhas nas entradas que dão acesso à futura via noroeste, para impedir o trânsito de veículos, principalmente o de caminhões que estão fazendo o descarte incorreto de lixos e entulhos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uma reivindicação dos moradores daquela região que já estão sofrendo com as consequências do descarte de lixo e entulhos em local proibido e, com isso, o surgimento de animais e a proliferação de mosquitos têm aumentado, prejudicando a saúde dos moradores da redondeza.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