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em toda a extensão da Avenida Maria Chiarini Machado, (Avenida do CIEM do Faisqueira - Escola Vasconcelos Costa).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devido às cobranças dos moradores e usuários da avenida citada acima junto a este vereador, uma vez que com as fortes chuvas vários galhos caíram pela avenida e calçadas, obstruindo, assim, a passagem, e levando diversos transtornos às pessoas que precisam transitar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