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1367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para instalação de faixa elevada na esquina da Rua Maringá com a Avenida Major Rubens Storino, no bairro Jardim Canadá.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ao crescente número de acidentes com carros e pedestres, faz-se necessário o estudo para instalação de uma faixa elevada na esquina acima citada. Segundo os moradores que precisam utilizar a via, não conseguem atravessá-la com segurança, por isso, faz-se necessária a instalação de uma faixa elevada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