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1361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Pública, em caráter emergencial, de envio de equipe técnica para avaliar a possibilidade de construção de faixa elevada para pedestres e melhoramento na sinalização nos dois sentidos da Av. Perimetral, antes da rotatória, próximo à Dique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 fluxo de veículos naquela localidade é intenso e os pedestres que utilizam a avenida reclamam da falta de segurança, pois a travessia tem se tornado cada dia mais perigosa, podendo ocorrer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