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departamento responsável da Administração Pública que providencie a limpeza e a </w:t>
      </w:r>
      <w:proofErr w:type="gramStart"/>
      <w:r>
        <w:rPr>
          <w:rFonts w:ascii="Times New Roman" w:hAnsi="Times New Roman" w:cs="Times New Roman"/>
          <w:szCs w:val="24"/>
        </w:rPr>
        <w:t>capina  na</w:t>
      </w:r>
      <w:proofErr w:type="gramEnd"/>
      <w:r>
        <w:rPr>
          <w:rFonts w:ascii="Times New Roman" w:hAnsi="Times New Roman" w:cs="Times New Roman"/>
          <w:szCs w:val="24"/>
        </w:rPr>
        <w:t xml:space="preserve"> Rua João Inácio Raimundo e ruas adjacentes, no bairro Vista Alegre,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estão reivindicando tal medida tendo em vista que, naquela localidade o mato encontra-se muito alto e há muito entulho espalhado, dentre vários outros agravantes, causando assim diversos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718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07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186" w:rsidRDefault="00707186" w:rsidP="007F393F">
      <w:r>
        <w:separator/>
      </w:r>
    </w:p>
  </w:endnote>
  <w:endnote w:type="continuationSeparator" w:id="0">
    <w:p w:rsidR="00707186" w:rsidRDefault="0070718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071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71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071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71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186" w:rsidRDefault="00707186" w:rsidP="007F393F">
      <w:r>
        <w:separator/>
      </w:r>
    </w:p>
  </w:footnote>
  <w:footnote w:type="continuationSeparator" w:id="0">
    <w:p w:rsidR="00707186" w:rsidRDefault="0070718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71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718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0718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0718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71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1A5B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7186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5EB9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EB8B3B-0F85-4FDA-8752-7CFF2844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9DCD-6E15-442D-8E25-FD2478B6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2018-10-29T18:42:00Z</cp:lastPrinted>
  <dcterms:created xsi:type="dcterms:W3CDTF">2016-01-14T15:36:00Z</dcterms:created>
  <dcterms:modified xsi:type="dcterms:W3CDTF">2018-10-29T18:43:00Z</dcterms:modified>
</cp:coreProperties>
</file>