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e, também, a construção de redutores de velocidade no cruzamento da Rua Anália Souza de Oliveira com a Rua Arlindo Brianezi, no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atualmente circula pelo local, faz-se necessária a construção de redutores de velocidade, a instalação de placas indicativas de velocidade e de faixas de pedestres. É comum o acontecimento de acidentes no referido cruzamento devido à imprudência de motoristas que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