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dos logradouros situados no Bairro Recanto dos Fernandes, especialmente na Rua Rosa Fernandes Barreiro.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A266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região, expostos aos transtornos da convivência em um local cujas condições de limpeza e conservação são incompatíveis com a dignidade humana.</w:t>
      </w:r>
    </w:p>
    <w:p w:rsidR="00A8539E" w:rsidRDefault="00BC1DB3" w:rsidP="00CB062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 w:rsidR="00CB0625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</w:p>
    <w:p w:rsidR="00CB0625" w:rsidRPr="003907D5" w:rsidRDefault="00CB062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CB0625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2.3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D7" w:rsidRDefault="00984ED7" w:rsidP="007F393F">
      <w:r>
        <w:separator/>
      </w:r>
    </w:p>
  </w:endnote>
  <w:endnote w:type="continuationSeparator" w:id="0">
    <w:p w:rsidR="00984ED7" w:rsidRDefault="00984ED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84E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84E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84ED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4E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D7" w:rsidRDefault="00984ED7" w:rsidP="007F393F">
      <w:r>
        <w:separator/>
      </w:r>
    </w:p>
  </w:footnote>
  <w:footnote w:type="continuationSeparator" w:id="0">
    <w:p w:rsidR="00984ED7" w:rsidRDefault="00984ED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4E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84ED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84ED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84ED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4E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4ED7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509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66B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25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564D328-AB9D-4AF6-9883-3809EEEE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14A9-A2F6-463D-92A3-C218467C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2018-10-23T17:13:00Z</dcterms:modified>
</cp:coreProperties>
</file>