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área de esporte e lazer, principalmente próximo ao parque infantil,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instalação de lixeiras devido ao grande fluxo de usuários do espaço de lazer. Com a instalação, o local permanecerá mais limpo, já que no momento não existem lixeiras no local e o lixo é jogado no chão.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