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da fase de luz da Rua Maria Antonieta de Carvalho, no bairro Jardim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moradores, a fase de luz dessa rua tornou-se obsoleta devido ao grande número de residências na mesma. A queima dos fusíveis ou desarme de disjuntores poderá ocorrer sempre que a rede não suportar a carga em questão e, por isso, faz-se necessária a troca ou a melhoria da rede elétrica para aumentar a fase de luz dessa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