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Copasa para tomada das medidas cabíveis afim de solucionar o problema de falta de água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faz necessária uma vez que os moradores do bairro citado cobraram providências junto a este vereador, pois relatam enormes transtornos devido à falta de água no bairro que tem ocorrido todo final de semana.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