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lixeiras na esquina entre a Av. José Inácio Raimundo (em frente ao Albergue Municipal) com a Rua José Inácio Raimundo, no Bairro Santa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ausência de lixeiras, os moradores colocam seus lixos na esquina, causando mau cheiro e atraindo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