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1271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colocação de fresa asfáltica em um trecho da estrada do bairro Chaves (estrada paralela a entrada para o Zé Arlindo), cujo ponto de referência é o Campo de Futebol (Campo da Erica).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moradores, foi colocada fresa asfáltica num trecho da estrada que vai para o Zé Arlindo, e na estrada paralela, que passa em frente ao Campo da Érica, não foi colocada.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