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158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Maria Barbosa por ser uma das finalistas da 8ª Gincana do Saber Mirim.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 Saber Mirim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