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Foch, por ser um dos finalistas da 8ª Gincana do Saber Mirim.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