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147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Escola Municipal Maria Barbosa, por ser a Campeã da Gincana do Saber dos Miúdos – Edição 2018.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Parabéns pela participação na Gincana dos Miúdos demonstrando grande envolvimento e dedicação na aprendizagem da Constituição em Miúdos, valorizando a educação cidadã e disseminando o conhecimento dos direitos e deveres constitucionais para as crianças.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9 de outubro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